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1A0DC8" w:rsidRPr="00A37D5C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Default="001A0DC8" w:rsidP="001A0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1A0DC8" w:rsidRPr="00A37D5C" w:rsidTr="00190D7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1A0DC8" w:rsidRDefault="001A0DC8" w:rsidP="001A0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1A0DC8" w:rsidRPr="00A37D5C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Default="001A0DC8" w:rsidP="001A0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1A0DC8" w:rsidRDefault="001A0DC8" w:rsidP="001A0DC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A37D5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A37D5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37D5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D5C" w:rsidRPr="00A37D5C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A37D5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37D5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37D5C" w:rsidRPr="00A37D5C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37D5C" w:rsidRPr="00A37D5C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75E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A37D5C" w:rsidRPr="00A37D5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75E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3375E" w:rsidRDefault="0027766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ОПЦ,17.02.03</w:t>
            </w:r>
            <w:r w:rsidR="00E3375E"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 w:rsidR="00A37D5C" w:rsidRPr="00E3375E">
              <w:rPr>
                <w:rFonts w:ascii="Times New Roman" w:hAnsi="Times New Roman"/>
                <w:b/>
                <w:sz w:val="28"/>
                <w:szCs w:val="28"/>
              </w:rPr>
              <w:t>ФИНАНСОВЫЕ РЫНКИ И ИНСТИТУТЫ</w:t>
            </w: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A37D5C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A37D5C">
              <w:rPr>
                <w:rFonts w:ascii="Times New Roman" w:hAnsi="Times New Roman"/>
                <w:sz w:val="24"/>
                <w:szCs w:val="24"/>
              </w:rPr>
              <w:t>36</w:t>
            </w:r>
            <w:r w:rsidRPr="00A37D5C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A37D5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37D5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A37D5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A37D5C" w:rsidRDefault="00A91058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 w:rsidRPr="00A37D5C">
        <w:rPr>
          <w:rFonts w:ascii="Times New Roman" w:hAnsi="Times New Roman"/>
          <w:sz w:val="24"/>
          <w:szCs w:val="24"/>
        </w:rPr>
        <w:t>Тюмень 202</w:t>
      </w:r>
      <w:r w:rsidR="001A513A">
        <w:rPr>
          <w:rFonts w:ascii="Times New Roman" w:hAnsi="Times New Roman"/>
          <w:sz w:val="24"/>
          <w:szCs w:val="24"/>
        </w:rPr>
        <w:t>5</w:t>
      </w:r>
    </w:p>
    <w:p w:rsidR="00AD501C" w:rsidRPr="00A37D5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A37D5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A37D5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3375E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3375E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3375E">
        <w:rPr>
          <w:rFonts w:ascii="Times New Roman" w:hAnsi="Times New Roman"/>
          <w:sz w:val="28"/>
          <w:szCs w:val="28"/>
        </w:rPr>
        <w:t>с целью</w:t>
      </w:r>
      <w:r w:rsidR="00485F26" w:rsidRPr="00E3375E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3375E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A37D5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A37D5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D9C" w:rsidRDefault="00346D9C" w:rsidP="00346D9C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346D9C" w:rsidRDefault="00346D9C" w:rsidP="00346D9C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D9C" w:rsidRDefault="00346D9C" w:rsidP="00346D9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A37D5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37D5C" w:rsidRPr="00A37D5C" w:rsidTr="00EA29FF">
        <w:tc>
          <w:tcPr>
            <w:tcW w:w="9638" w:type="dxa"/>
          </w:tcPr>
          <w:p w:rsidR="00A91058" w:rsidRPr="00A37D5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37D5C" w:rsidRPr="00A37D5C" w:rsidTr="00EA29FF">
        <w:tc>
          <w:tcPr>
            <w:tcW w:w="9638" w:type="dxa"/>
          </w:tcPr>
          <w:p w:rsidR="00A91058" w:rsidRPr="00A37D5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37D5C" w:rsidRPr="00A37D5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37D5C" w:rsidRDefault="00A91058" w:rsidP="001A513A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1A513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1A513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471511" w:rsidRPr="00A37D5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37D5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A37D5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A37D5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A37D5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br w:type="page"/>
      </w:r>
    </w:p>
    <w:p w:rsidR="008F3AF3" w:rsidRPr="00E3375E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37D5C" w:rsidRPr="00A37D5C" w:rsidTr="0080401A">
        <w:tc>
          <w:tcPr>
            <w:tcW w:w="7650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A37D5C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4</w:t>
            </w:r>
          </w:p>
        </w:tc>
      </w:tr>
      <w:tr w:rsidR="00A37D5C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5</w:t>
            </w:r>
          </w:p>
        </w:tc>
      </w:tr>
      <w:tr w:rsidR="00A37D5C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37D5C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8</w:t>
            </w:r>
          </w:p>
        </w:tc>
      </w:tr>
      <w:tr w:rsidR="00471511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37D5C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9</w:t>
            </w:r>
          </w:p>
        </w:tc>
      </w:tr>
    </w:tbl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3375E" w:rsidRDefault="008F3AF3" w:rsidP="00E3375E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br w:type="page"/>
      </w:r>
      <w:r w:rsidRPr="00E3375E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37D5C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A37D5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A37D5C">
        <w:rPr>
          <w:rFonts w:ascii="Times New Roman" w:hAnsi="Times New Roman"/>
          <w:sz w:val="24"/>
          <w:szCs w:val="24"/>
        </w:rPr>
        <w:t xml:space="preserve"> </w:t>
      </w:r>
      <w:bookmarkEnd w:id="4"/>
      <w:r w:rsidR="00A37D5C" w:rsidRPr="00A37D5C">
        <w:rPr>
          <w:rFonts w:ascii="Times New Roman" w:hAnsi="Times New Roman"/>
          <w:sz w:val="24"/>
          <w:szCs w:val="24"/>
        </w:rPr>
        <w:t xml:space="preserve">Финансовые рынки и институты </w:t>
      </w:r>
      <w:r w:rsidRPr="00A37D5C">
        <w:rPr>
          <w:rFonts w:ascii="Times New Roman" w:hAnsi="Times New Roman"/>
          <w:sz w:val="24"/>
          <w:szCs w:val="24"/>
        </w:rPr>
        <w:t>является</w:t>
      </w:r>
      <w:r w:rsidR="00485F26" w:rsidRPr="00A37D5C">
        <w:rPr>
          <w:rFonts w:ascii="Times New Roman" w:hAnsi="Times New Roman"/>
          <w:sz w:val="24"/>
          <w:szCs w:val="24"/>
        </w:rPr>
        <w:t xml:space="preserve"> вариативной</w:t>
      </w:r>
      <w:r w:rsidRPr="00A37D5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A37D5C">
        <w:rPr>
          <w:rFonts w:ascii="Times New Roman" w:hAnsi="Times New Roman"/>
          <w:sz w:val="24"/>
          <w:szCs w:val="24"/>
        </w:rPr>
        <w:t>.</w:t>
      </w:r>
    </w:p>
    <w:p w:rsidR="0006048C" w:rsidRPr="00A37D5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A37D5C">
        <w:rPr>
          <w:rFonts w:ascii="Times New Roman" w:hAnsi="Times New Roman"/>
          <w:sz w:val="24"/>
          <w:szCs w:val="24"/>
        </w:rPr>
        <w:t xml:space="preserve"> учебной</w:t>
      </w:r>
      <w:r w:rsidRPr="00A37D5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A37D5C" w:rsidRPr="00A37D5C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37D5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37D5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37D5C" w:rsidRPr="00A37D5C" w:rsidTr="0019434A">
        <w:trPr>
          <w:trHeight w:val="279"/>
        </w:trPr>
        <w:tc>
          <w:tcPr>
            <w:tcW w:w="2507" w:type="pct"/>
          </w:tcPr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стоимость обращающихся на рынке финансовых инструментов;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базовые проблемы управления рисками в рамках индивидуального финансового планирования;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2493" w:type="pct"/>
          </w:tcPr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</w:tr>
    </w:tbl>
    <w:p w:rsidR="0006048C" w:rsidRPr="00A37D5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A37D5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A37D5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55"/>
        <w:gridCol w:w="1861"/>
        <w:gridCol w:w="1568"/>
        <w:gridCol w:w="1476"/>
        <w:gridCol w:w="1382"/>
        <w:gridCol w:w="1786"/>
      </w:tblGrid>
      <w:tr w:rsidR="00A37D5C" w:rsidRPr="00A37D5C" w:rsidTr="005E72CD">
        <w:tc>
          <w:tcPr>
            <w:tcW w:w="826" w:type="pct"/>
            <w:vMerge w:val="restart"/>
          </w:tcPr>
          <w:p w:rsidR="005E72CD" w:rsidRPr="00A37D5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A37D5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A37D5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A37D5C" w:rsidRPr="00A37D5C" w:rsidTr="005E72CD">
        <w:trPr>
          <w:trHeight w:val="525"/>
        </w:trPr>
        <w:tc>
          <w:tcPr>
            <w:tcW w:w="826" w:type="pct"/>
            <w:vMerge/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A37D5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A37D5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самостоятельная работа</w:t>
            </w:r>
          </w:p>
        </w:tc>
      </w:tr>
      <w:tr w:rsidR="00A37D5C" w:rsidRPr="00A37D5C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7D5C" w:rsidRPr="00A37D5C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A37D5C" w:rsidRDefault="00A37D5C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Финансовые рынки и институты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A37D5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7D5C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37D5C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A37D5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A37D5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A37D5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A37D5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A37D5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bookmarkEnd w:id="5"/>
    </w:tbl>
    <w:p w:rsidR="009730A7" w:rsidRPr="00A37D5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lastRenderedPageBreak/>
        <w:br w:type="page"/>
      </w:r>
    </w:p>
    <w:p w:rsidR="0006048C" w:rsidRPr="00E3375E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37D5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A37D5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A37D5C" w:rsidRPr="00A37D5C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37D5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A37D5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37D5C" w:rsidRPr="00A37D5C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37D5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37D5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37D5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71511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A37D5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A37D5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37D5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37D5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A37D5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A37D5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A37D5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3375E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37D5C" w:rsidRPr="00E3375E">
        <w:rPr>
          <w:rFonts w:ascii="Times New Roman" w:hAnsi="Times New Roman"/>
          <w:b/>
          <w:sz w:val="24"/>
          <w:szCs w:val="24"/>
        </w:rPr>
        <w:t>Финансовые рынки и институты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11117"/>
        <w:gridCol w:w="1111"/>
      </w:tblGrid>
      <w:tr w:rsidR="00A37D5C" w:rsidRPr="00A37D5C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37D5C" w:rsidRPr="00A37D5C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A37D5C" w:rsidRPr="00A37D5C" w:rsidTr="006872A7">
        <w:trPr>
          <w:trHeight w:val="153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1. Финансовые рынки: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71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Понятие, структура и участники финансового рынка. История развития финансового рынка. Тенденции развития финансового рынка. Инновации на финансовом рынке. Финансовый инжиниринг.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1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8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1. Решение кейсов.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76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 Рынок ценных бумаг: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386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Ценные бумаги и их классификация. Рынок ценных бумаг, его функции и участники. Функционирование рынка ценных бумаг.  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35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7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2. Исчисление суммы дохода по ценным бумагам.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325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 Рынки акций и облигаций. Ипотечные ценные бумаги.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503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и виды акций. Стоимостная оценка акций. Депозитарные расписки. Понятие и виды облигаций. Стоимостная оценка облигаций. Понятие и виды ипотечных ценных бумаг. Рынок ипотечных кредитов и ипотечных ценных бумаг.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3. Исчисление суммы ипотечного кредита и дохода по ипотечным ценным бумагам.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118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Тема 4. </w:t>
            </w: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Рынок производных финансовых инструментов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Понятие, сущность и функции производных финансовых инструментов. Участники рынка производных финансовых инструментов. Операции, совершаемые на рынке производных финансовых инструментов.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Деривативы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07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Практическое занятие № 4. Исчисление дохода от операций на рынке производных финансовых инструментов. 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93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Тема 5. </w:t>
            </w: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Форвардные и фьючерсные контракты.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Форвардные и фьючерсные контракты: общие черты и различия. Форвардная цена. Рынок фьючерсных контрактов: организация, технология торгов, система расчетов.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34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5. Проведение анализа рынка форвардных и фьючерсных контрактов.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78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Тема 6. </w:t>
            </w: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Опционы. Свопы.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555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 и виды опционов. Премия опциона. Биржевой и внебиржевой рынок опционов. Свопы. Понятие и виды свопов. Рынок свопов и его регулирование. 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49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7. Фондовая биржа 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739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 профессиональной деятельности и профессиональных участников рынка ценных бумаг. Коммерческие и инвестиционные банки как участники рынка ценных бумаг и других сегментов финансового рынка. Фондовая биржа. Фондовая биржа: история создания. Организация и участники торгов на фондовой бирже. Биржевые сделки. Биржа </w:t>
            </w:r>
            <w:proofErr w:type="spellStart"/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87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Практическое занятие № 6. Проведение анализа фондового рынка и рынка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155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8. Клиринговая система на финансовых рынках.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ценных бумаг.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расчетов по сделкам с ценными бумагами. Клиринг и его виды. Учетная система на рынке ценных бумаг, ее участники. Виды депозитариев. Понятие и этапы эмиссии ценных бумаг. Конструирование выпуска ценных бумаг.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ценных бумаг. Виды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андеррайтинга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7. Проведение анализа биржевых сделок.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77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8. Проведение экономического и финансового анализа эмитента.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9. Регулирование финансовых рынков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регулятивной инфраструктуры финансового рынка. Государственное регулирование и саморегулирование финансового рынка.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9. Изучение места и роли участников фондового рынка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A37D5C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A37D5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A37D5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3375E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3375E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3375E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3375E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A37D5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3.1. Для реализац</w:t>
      </w:r>
      <w:r w:rsidR="00963EBB" w:rsidRPr="00A37D5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A37D5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A37D5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Кабинет «</w:t>
      </w:r>
      <w:r w:rsidR="00A37D5C" w:rsidRPr="00A37D5C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A37D5C">
        <w:rPr>
          <w:rFonts w:ascii="Times New Roman" w:hAnsi="Times New Roman"/>
          <w:sz w:val="24"/>
          <w:szCs w:val="24"/>
        </w:rPr>
        <w:t>»</w:t>
      </w:r>
      <w:r w:rsidRPr="00A37D5C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A37D5C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A37D5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A37D5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A37D5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A37D5C">
        <w:rPr>
          <w:rFonts w:ascii="Times New Roman" w:hAnsi="Times New Roman"/>
          <w:sz w:val="24"/>
          <w:szCs w:val="24"/>
        </w:rPr>
        <w:t>имеет</w:t>
      </w:r>
      <w:r w:rsidRPr="00A37D5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A37D5C">
        <w:rPr>
          <w:rFonts w:ascii="Times New Roman" w:hAnsi="Times New Roman"/>
          <w:sz w:val="24"/>
          <w:szCs w:val="24"/>
        </w:rPr>
        <w:t>е</w:t>
      </w:r>
      <w:r w:rsidRPr="00A37D5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A37D5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A37D5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A37D5C">
        <w:rPr>
          <w:szCs w:val="24"/>
        </w:rPr>
        <w:t>Печатные издания:</w:t>
      </w:r>
    </w:p>
    <w:p w:rsidR="00B30397" w:rsidRPr="00A37D5C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A37D5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3.2.2. Электронные издания</w:t>
      </w:r>
    </w:p>
    <w:p w:rsidR="00A37D5C" w:rsidRPr="00A37D5C" w:rsidRDefault="00A37D5C" w:rsidP="00A37D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1. Анохин С.А. Инвестиции и инновации [Электронный ресурс]: учебник / С.А. Анохин [и др.]. — Электрон. текстовые данные. — 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М.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Дашков и К, 2017. — 658 c. — 978-5-394-02781-9. — Режим доступа: </w:t>
      </w:r>
      <w:hyperlink r:id="rId13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http://www.iprbookshop.ru/70841.html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Стефанова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Н.А. Управление инвестициями [Электронный ресурс]: учебное пособие / Н.А.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Стефанова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. — Электрон. текстовые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4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http://www.iprbookshop.ru/75419.html 10.2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A37D5C" w:rsidRPr="00A37D5C" w:rsidRDefault="00A37D5C" w:rsidP="00A37D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>3. 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Электрон. текстовые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A37D5C" w:rsidRPr="00A37D5C" w:rsidRDefault="00A37D5C" w:rsidP="00A37D5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7D5C" w:rsidRPr="00A37D5C" w:rsidRDefault="00A37D5C" w:rsidP="00A37D5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3.2.2 Дополнительные источники: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>1. Кабанова О.В. Инвестиции и инвестиционные решения [Электронный ресурс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]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учебное пособие / О.В. Кабанова, Ю.А. Коноплева. — Электрон. текстовые данные. — Ставрополь: 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Северо-Кавказский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федеральный университет, 2017. — 201 c. — 2227-8397. — Режим доступа: </w:t>
      </w:r>
      <w:hyperlink r:id="rId15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Н.П. Экономическая оценка инвестиций [Электронный ресурс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]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учебник / Н.П.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, В.А.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Подсорин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. — Электрон. текстовые данные. — 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М.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Учебнометодический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центр по образованию на железнодорожном транспорте, 2016. — 272 c. — 978-5-89035-905-6. — Режим доступа: </w:t>
      </w:r>
      <w:hyperlink r:id="rId16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3. Курс по инвестициям [Электронный ресурс] — Электрон. текстовые данные. — Новосибирск: Сибирское университетское издательство,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Норматика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4. </w:t>
      </w:r>
      <w:r w:rsidRPr="00A37D5C">
        <w:rPr>
          <w:rFonts w:ascii="Times New Roman" w:hAnsi="Times New Roman"/>
          <w:sz w:val="24"/>
          <w:szCs w:val="24"/>
          <w:lang w:eastAsia="en-US"/>
        </w:rPr>
        <w:t xml:space="preserve">Экономическая библиотека – http://www.koob.ru </w:t>
      </w:r>
    </w:p>
    <w:p w:rsidR="00A37D5C" w:rsidRPr="00A37D5C" w:rsidRDefault="00A37D5C" w:rsidP="00A37D5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A37D5C">
        <w:rPr>
          <w:rFonts w:ascii="Times New Roman" w:hAnsi="Times New Roman"/>
          <w:sz w:val="24"/>
          <w:szCs w:val="24"/>
          <w:lang w:eastAsia="en-US"/>
        </w:rPr>
        <w:t xml:space="preserve">5. Официальный сайт компании «Консультант Плюс» </w:t>
      </w:r>
      <w:hyperlink r:id="rId17" w:history="1">
        <w:r w:rsidRPr="00A37D5C">
          <w:rPr>
            <w:rFonts w:ascii="Times New Roman" w:hAnsi="Times New Roman"/>
            <w:sz w:val="24"/>
            <w:szCs w:val="24"/>
            <w:u w:val="single"/>
            <w:lang w:eastAsia="en-US"/>
          </w:rPr>
          <w:t>www.consultant.ru</w:t>
        </w:r>
      </w:hyperlink>
      <w:r w:rsidRPr="00A37D5C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caps/>
          <w:sz w:val="24"/>
          <w:szCs w:val="24"/>
          <w:lang w:eastAsia="en-US"/>
        </w:rPr>
      </w:pPr>
      <w:r w:rsidRPr="00A37D5C">
        <w:rPr>
          <w:rFonts w:ascii="Times New Roman" w:hAnsi="Times New Roman"/>
          <w:sz w:val="24"/>
          <w:szCs w:val="24"/>
          <w:lang w:eastAsia="en-US"/>
        </w:rPr>
        <w:t>6. Официальный сайт Центрального Банка РФwww.cbr.ru</w:t>
      </w:r>
    </w:p>
    <w:p w:rsidR="00A37D5C" w:rsidRPr="00A37D5C" w:rsidRDefault="00A37D5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7D5C" w:rsidRPr="00A37D5C" w:rsidRDefault="00A37D5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37D5C" w:rsidRPr="00A37D5C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E3375E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A37D5C" w:rsidRPr="00A37D5C" w:rsidTr="005F5F92">
        <w:trPr>
          <w:tblHeader/>
        </w:trPr>
        <w:tc>
          <w:tcPr>
            <w:tcW w:w="1710" w:type="pct"/>
          </w:tcPr>
          <w:p w:rsidR="0006048C" w:rsidRPr="00A37D5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A37D5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A37D5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A37D5C" w:rsidRPr="00A37D5C" w:rsidTr="005F5F92">
        <w:tc>
          <w:tcPr>
            <w:tcW w:w="1710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Знания:       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  <w:tc>
          <w:tcPr>
            <w:tcW w:w="1607" w:type="pct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A37D5C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  <w:tr w:rsidR="00A37D5C" w:rsidRPr="00A37D5C" w:rsidTr="005F5F92">
        <w:tc>
          <w:tcPr>
            <w:tcW w:w="1710" w:type="pct"/>
          </w:tcPr>
          <w:p w:rsidR="00A37D5C" w:rsidRPr="00A37D5C" w:rsidRDefault="00A37D5C" w:rsidP="00A3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стоимость обращающихся на рынке финансовых инструментов;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выявлять базовые проблемы управления рисками в рамках индивидуального </w:t>
            </w: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финансового планирования;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1607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требованиям инструкций, регламентов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A37D5C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</w:tbl>
    <w:p w:rsidR="00AA0512" w:rsidRPr="00A37D5C" w:rsidRDefault="00AA0512" w:rsidP="00A37D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A37D5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872" w:rsidRDefault="00F13872" w:rsidP="008F3AF3">
      <w:pPr>
        <w:spacing w:after="0" w:line="240" w:lineRule="auto"/>
      </w:pPr>
      <w:r>
        <w:separator/>
      </w:r>
    </w:p>
  </w:endnote>
  <w:endnote w:type="continuationSeparator" w:id="0">
    <w:p w:rsidR="00F13872" w:rsidRDefault="00F1387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277667">
          <w:rPr>
            <w:noProof/>
          </w:rPr>
          <w:t>12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872" w:rsidRDefault="00F13872" w:rsidP="008F3AF3">
      <w:pPr>
        <w:spacing w:after="0" w:line="240" w:lineRule="auto"/>
      </w:pPr>
      <w:r>
        <w:separator/>
      </w:r>
    </w:p>
  </w:footnote>
  <w:footnote w:type="continuationSeparator" w:id="0">
    <w:p w:rsidR="00F13872" w:rsidRDefault="00F1387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B3113"/>
    <w:multiLevelType w:val="hybridMultilevel"/>
    <w:tmpl w:val="B6FECE8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054A0"/>
    <w:multiLevelType w:val="hybridMultilevel"/>
    <w:tmpl w:val="A7E0E92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A0DC8"/>
    <w:rsid w:val="001A513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0BE6"/>
    <w:rsid w:val="00263CAA"/>
    <w:rsid w:val="002652AB"/>
    <w:rsid w:val="00277667"/>
    <w:rsid w:val="002B478A"/>
    <w:rsid w:val="002D5376"/>
    <w:rsid w:val="002D60C0"/>
    <w:rsid w:val="002D7C24"/>
    <w:rsid w:val="00301296"/>
    <w:rsid w:val="00316E35"/>
    <w:rsid w:val="003338BF"/>
    <w:rsid w:val="00346D9C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71511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17E4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C17E0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37D5C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4214"/>
    <w:rsid w:val="00C965DF"/>
    <w:rsid w:val="00C96D0A"/>
    <w:rsid w:val="00CC74B0"/>
    <w:rsid w:val="00CD3202"/>
    <w:rsid w:val="00CE2DFD"/>
    <w:rsid w:val="00D11745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375E"/>
    <w:rsid w:val="00E3729A"/>
    <w:rsid w:val="00E50C15"/>
    <w:rsid w:val="00E70EF7"/>
    <w:rsid w:val="00E73889"/>
    <w:rsid w:val="00E9228A"/>
    <w:rsid w:val="00EE33E1"/>
    <w:rsid w:val="00EF2D25"/>
    <w:rsid w:val="00F13872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29BAD8"/>
  <w15:docId w15:val="{3BC5B27F-64A9-47AB-9977-F6F07CE6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70841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5802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5638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75419.html%2010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1D52C-B397-41AF-9ECF-9CC2707D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2023-11-07T11:25:00Z</dcterms:created>
  <dcterms:modified xsi:type="dcterms:W3CDTF">2025-11-29T12:28:00Z</dcterms:modified>
</cp:coreProperties>
</file>